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C9" w:rsidRDefault="00F858C9" w:rsidP="00F858C9">
      <w:pPr>
        <w:pStyle w:val="Default"/>
      </w:pPr>
    </w:p>
    <w:p w:rsidR="00F858C9" w:rsidRDefault="00F858C9" w:rsidP="00F858C9">
      <w:pPr>
        <w:pStyle w:val="Default"/>
      </w:pPr>
      <w:r>
        <w:t xml:space="preserve"> </w:t>
      </w:r>
    </w:p>
    <w:p w:rsidR="00F858C9" w:rsidRDefault="00CF0367" w:rsidP="00F858C9">
      <w:pPr>
        <w:pStyle w:val="Default"/>
      </w:pPr>
      <w:r>
        <w:rPr>
          <w:noProof/>
        </w:rPr>
        <w:drawing>
          <wp:inline distT="0" distB="0" distL="0" distR="0">
            <wp:extent cx="6858000" cy="115130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5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8C9" w:rsidRDefault="00F858C9" w:rsidP="00F858C9">
      <w:pPr>
        <w:pStyle w:val="Default"/>
      </w:pPr>
    </w:p>
    <w:p w:rsidR="00F858C9" w:rsidRDefault="00F858C9" w:rsidP="00F858C9">
      <w:pPr>
        <w:pStyle w:val="Default"/>
      </w:pPr>
    </w:p>
    <w:p w:rsidR="00F858C9" w:rsidRDefault="00F858C9" w:rsidP="00F858C9">
      <w:pPr>
        <w:pStyle w:val="Default"/>
        <w:rPr>
          <w:color w:val="auto"/>
        </w:rPr>
      </w:pPr>
    </w:p>
    <w:p w:rsidR="00F858C9" w:rsidRDefault="00F858C9" w:rsidP="00F858C9">
      <w:pPr>
        <w:pStyle w:val="Default"/>
        <w:rPr>
          <w:color w:val="auto"/>
          <w:sz w:val="23"/>
          <w:szCs w:val="23"/>
        </w:rPr>
      </w:pPr>
      <w:r>
        <w:rPr>
          <w:color w:val="auto"/>
        </w:rPr>
        <w:t xml:space="preserve"> </w:t>
      </w:r>
    </w:p>
    <w:p w:rsidR="00F858C9" w:rsidRDefault="00F858C9" w:rsidP="00F858C9">
      <w:pPr>
        <w:pStyle w:val="Default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57"/>
        <w:gridCol w:w="4157"/>
      </w:tblGrid>
      <w:tr w:rsidR="00F858C9">
        <w:trPr>
          <w:trHeight w:val="182"/>
        </w:trPr>
        <w:tc>
          <w:tcPr>
            <w:tcW w:w="4157" w:type="dxa"/>
          </w:tcPr>
          <w:p w:rsidR="00F858C9" w:rsidRDefault="00F858C9">
            <w:pPr>
              <w:pStyle w:val="Default"/>
              <w:rPr>
                <w:b/>
                <w:bCs/>
                <w:color w:val="auto"/>
                <w:sz w:val="40"/>
                <w:szCs w:val="40"/>
              </w:rPr>
            </w:pPr>
            <w:r>
              <w:rPr>
                <w:b/>
                <w:bCs/>
                <w:color w:val="auto"/>
                <w:sz w:val="40"/>
                <w:szCs w:val="40"/>
              </w:rPr>
              <w:t>SPECIFICATIONS FOR 12.3MM LAMINATE</w:t>
            </w:r>
          </w:p>
          <w:p w:rsidR="00F858C9" w:rsidRDefault="00F858C9">
            <w:pPr>
              <w:pStyle w:val="Default"/>
              <w:rPr>
                <w:b/>
                <w:bCs/>
                <w:color w:val="auto"/>
                <w:sz w:val="40"/>
                <w:szCs w:val="40"/>
              </w:rPr>
            </w:pPr>
          </w:p>
          <w:p w:rsidR="00F858C9" w:rsidRDefault="00F858C9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SIZE </w:t>
            </w:r>
          </w:p>
        </w:tc>
        <w:tc>
          <w:tcPr>
            <w:tcW w:w="4157" w:type="dxa"/>
          </w:tcPr>
          <w:p w:rsidR="00F858C9" w:rsidRDefault="00F858C9">
            <w:pPr>
              <w:pStyle w:val="Default"/>
              <w:rPr>
                <w:sz w:val="40"/>
                <w:szCs w:val="40"/>
              </w:rPr>
            </w:pPr>
          </w:p>
          <w:p w:rsidR="00F858C9" w:rsidRDefault="00F858C9">
            <w:pPr>
              <w:pStyle w:val="Default"/>
              <w:rPr>
                <w:sz w:val="40"/>
                <w:szCs w:val="40"/>
              </w:rPr>
            </w:pPr>
          </w:p>
          <w:p w:rsidR="00F858C9" w:rsidRDefault="00F858C9">
            <w:pPr>
              <w:pStyle w:val="Default"/>
              <w:rPr>
                <w:sz w:val="40"/>
                <w:szCs w:val="40"/>
              </w:rPr>
            </w:pPr>
          </w:p>
          <w:p w:rsidR="00F858C9" w:rsidRDefault="00F858C9">
            <w:pPr>
              <w:pStyle w:val="Default"/>
              <w:rPr>
                <w:sz w:val="40"/>
                <w:szCs w:val="40"/>
              </w:rPr>
            </w:pPr>
          </w:p>
          <w:p w:rsidR="00F858C9" w:rsidRDefault="00F858C9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126*1215*12.3mm </w:t>
            </w:r>
          </w:p>
        </w:tc>
      </w:tr>
      <w:tr w:rsidR="00F858C9">
        <w:trPr>
          <w:trHeight w:val="412"/>
        </w:trPr>
        <w:tc>
          <w:tcPr>
            <w:tcW w:w="4157" w:type="dxa"/>
          </w:tcPr>
          <w:p w:rsidR="00F858C9" w:rsidRDefault="00F858C9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QUANTITY PER BOX </w:t>
            </w:r>
          </w:p>
        </w:tc>
        <w:tc>
          <w:tcPr>
            <w:tcW w:w="4157" w:type="dxa"/>
          </w:tcPr>
          <w:p w:rsidR="00F858C9" w:rsidRDefault="00F858C9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19.78 SQFT </w:t>
            </w:r>
          </w:p>
        </w:tc>
      </w:tr>
      <w:tr w:rsidR="00F858C9">
        <w:trPr>
          <w:trHeight w:val="411"/>
        </w:trPr>
        <w:tc>
          <w:tcPr>
            <w:tcW w:w="4157" w:type="dxa"/>
          </w:tcPr>
          <w:p w:rsidR="00F858C9" w:rsidRDefault="00F858C9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CERTIFICATION </w:t>
            </w:r>
          </w:p>
        </w:tc>
        <w:tc>
          <w:tcPr>
            <w:tcW w:w="4157" w:type="dxa"/>
          </w:tcPr>
          <w:p w:rsidR="00F858C9" w:rsidRDefault="00F858C9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ISO 9001 </w:t>
            </w:r>
          </w:p>
          <w:p w:rsidR="00F858C9" w:rsidRDefault="00F858C9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ISO 14001 </w:t>
            </w:r>
          </w:p>
        </w:tc>
      </w:tr>
      <w:tr w:rsidR="00F858C9">
        <w:trPr>
          <w:trHeight w:val="182"/>
        </w:trPr>
        <w:tc>
          <w:tcPr>
            <w:tcW w:w="4157" w:type="dxa"/>
          </w:tcPr>
          <w:p w:rsidR="00F858C9" w:rsidRDefault="00F858C9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RATING </w:t>
            </w:r>
          </w:p>
        </w:tc>
        <w:tc>
          <w:tcPr>
            <w:tcW w:w="4157" w:type="dxa"/>
          </w:tcPr>
          <w:p w:rsidR="00F858C9" w:rsidRDefault="00F858C9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AC3 </w:t>
            </w:r>
          </w:p>
        </w:tc>
      </w:tr>
      <w:tr w:rsidR="00F858C9">
        <w:trPr>
          <w:trHeight w:val="411"/>
        </w:trPr>
        <w:tc>
          <w:tcPr>
            <w:tcW w:w="4157" w:type="dxa"/>
          </w:tcPr>
          <w:p w:rsidR="00F858C9" w:rsidRDefault="00F858C9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CARB COMPLIANCE </w:t>
            </w:r>
          </w:p>
        </w:tc>
        <w:tc>
          <w:tcPr>
            <w:tcW w:w="4157" w:type="dxa"/>
          </w:tcPr>
          <w:p w:rsidR="00F858C9" w:rsidRDefault="00F858C9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PHASE 2: 0.11 PPM </w:t>
            </w:r>
          </w:p>
          <w:p w:rsidR="00F858C9" w:rsidRDefault="00F858C9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(CALIFORNIA STANDARD) </w:t>
            </w:r>
          </w:p>
        </w:tc>
      </w:tr>
    </w:tbl>
    <w:p w:rsidR="00056168" w:rsidRDefault="00056168"/>
    <w:p w:rsidR="00F858C9" w:rsidRDefault="00F858C9"/>
    <w:p w:rsidR="00F858C9" w:rsidRDefault="00F858C9"/>
    <w:p w:rsidR="00F858C9" w:rsidRDefault="00F858C9"/>
    <w:p w:rsidR="00F858C9" w:rsidRDefault="00F858C9">
      <w:p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Los Angeles </w:t>
      </w:r>
      <w:r>
        <w:rPr>
          <w:sz w:val="23"/>
          <w:szCs w:val="23"/>
        </w:rPr>
        <w:t xml:space="preserve">2250 Yates Ave Commerce, CA 90040 Phone: 323.201.4200 Fax: 323.201.4201 </w:t>
      </w:r>
    </w:p>
    <w:p w:rsidR="00F858C9" w:rsidRDefault="00F858C9">
      <w:r>
        <w:rPr>
          <w:b/>
          <w:bCs/>
          <w:i/>
          <w:iCs/>
          <w:sz w:val="23"/>
          <w:szCs w:val="23"/>
        </w:rPr>
        <w:t xml:space="preserve">San Francisco </w:t>
      </w:r>
      <w:r>
        <w:rPr>
          <w:sz w:val="23"/>
          <w:szCs w:val="23"/>
        </w:rPr>
        <w:t>23674 Foley St Hayward, CA 94545 Phone: 510.606.1280 Fax: 510.606.1285</w:t>
      </w:r>
    </w:p>
    <w:sectPr w:rsidR="00F858C9" w:rsidSect="00F85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58C9"/>
    <w:rsid w:val="00056168"/>
    <w:rsid w:val="001E362E"/>
    <w:rsid w:val="002D4050"/>
    <w:rsid w:val="0041676C"/>
    <w:rsid w:val="00523C84"/>
    <w:rsid w:val="0056710C"/>
    <w:rsid w:val="00674835"/>
    <w:rsid w:val="007359B5"/>
    <w:rsid w:val="00794696"/>
    <w:rsid w:val="00802C68"/>
    <w:rsid w:val="00B410EC"/>
    <w:rsid w:val="00B5195E"/>
    <w:rsid w:val="00BC31AA"/>
    <w:rsid w:val="00C80E88"/>
    <w:rsid w:val="00CF0367"/>
    <w:rsid w:val="00F8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5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Eternity</cp:lastModifiedBy>
  <cp:revision>2</cp:revision>
  <dcterms:created xsi:type="dcterms:W3CDTF">2015-03-20T00:57:00Z</dcterms:created>
  <dcterms:modified xsi:type="dcterms:W3CDTF">2015-03-20T01:08:00Z</dcterms:modified>
</cp:coreProperties>
</file>